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5F97F">
      <w:pPr>
        <w:pStyle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178F85DE">
      <w:pPr>
        <w:spacing w:line="500" w:lineRule="exact"/>
        <w:jc w:val="center"/>
        <w:rPr>
          <w:rFonts w:hint="eastAsia" w:ascii="宋体" w:hAnsi="宋体" w:eastAsia="宋体" w:cs="宋体"/>
          <w:b/>
          <w:bCs/>
          <w:sz w:val="44"/>
          <w:szCs w:val="44"/>
          <w:lang w:val="en-US" w:eastAsia="zh-CN"/>
        </w:rPr>
      </w:pPr>
    </w:p>
    <w:p w14:paraId="02BABDE5">
      <w:pPr>
        <w:spacing w:line="500" w:lineRule="exact"/>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江苏盐城农村商业银行股份有限公司</w:t>
      </w:r>
    </w:p>
    <w:p w14:paraId="049DCF84">
      <w:pPr>
        <w:spacing w:line="500" w:lineRule="exact"/>
        <w:jc w:val="center"/>
        <w:rPr>
          <w:rFonts w:hint="eastAsia" w:ascii="宋体" w:hAnsi="宋体" w:eastAsia="宋体" w:cs="宋体"/>
          <w:b/>
          <w:bCs/>
          <w:sz w:val="44"/>
          <w:szCs w:val="44"/>
        </w:rPr>
      </w:pPr>
      <w:r>
        <w:rPr>
          <w:rFonts w:hint="eastAsia" w:ascii="宋体" w:hAnsi="宋体" w:eastAsia="宋体"/>
          <w:b/>
          <w:sz w:val="44"/>
          <w:szCs w:val="44"/>
        </w:rPr>
        <w:t>202</w:t>
      </w:r>
      <w:r>
        <w:rPr>
          <w:rFonts w:hint="eastAsia" w:ascii="宋体" w:hAnsi="宋体" w:eastAsia="宋体"/>
          <w:b/>
          <w:sz w:val="44"/>
          <w:szCs w:val="44"/>
          <w:lang w:val="en-US" w:eastAsia="zh-CN"/>
        </w:rPr>
        <w:t>6</w:t>
      </w:r>
      <w:r>
        <w:rPr>
          <w:rFonts w:hint="eastAsia" w:ascii="宋体" w:hAnsi="宋体" w:eastAsia="宋体"/>
          <w:b/>
          <w:sz w:val="44"/>
          <w:szCs w:val="44"/>
        </w:rPr>
        <w:t>年</w:t>
      </w:r>
      <w:r>
        <w:rPr>
          <w:rFonts w:hint="eastAsia" w:ascii="宋体" w:hAnsi="宋体" w:eastAsia="宋体"/>
          <w:b/>
          <w:sz w:val="44"/>
          <w:szCs w:val="44"/>
          <w:lang w:val="en-US" w:eastAsia="zh-CN"/>
        </w:rPr>
        <w:t>第一次临时</w:t>
      </w:r>
      <w:r>
        <w:rPr>
          <w:rFonts w:hint="eastAsia" w:ascii="宋体" w:hAnsi="宋体" w:eastAsia="宋体"/>
          <w:b/>
          <w:sz w:val="44"/>
          <w:szCs w:val="44"/>
        </w:rPr>
        <w:t>股东会</w:t>
      </w:r>
      <w:r>
        <w:rPr>
          <w:rFonts w:hint="eastAsia" w:ascii="宋体" w:hAnsi="宋体" w:eastAsia="宋体" w:cs="宋体"/>
          <w:b/>
          <w:bCs/>
          <w:sz w:val="44"/>
          <w:szCs w:val="44"/>
        </w:rPr>
        <w:t>授权委托书</w:t>
      </w:r>
    </w:p>
    <w:p w14:paraId="1D13661B">
      <w:pPr>
        <w:spacing w:line="600" w:lineRule="exact"/>
        <w:jc w:val="left"/>
        <w:rPr>
          <w:rFonts w:hint="eastAsia" w:ascii="仿宋_GB2312" w:hAnsi="华文仿宋" w:eastAsia="仿宋_GB2312" w:cs="仿宋_GB2312"/>
          <w:sz w:val="32"/>
          <w:szCs w:val="32"/>
        </w:rPr>
      </w:pPr>
    </w:p>
    <w:p w14:paraId="258BF7EE">
      <w:pPr>
        <w:keepNext w:val="0"/>
        <w:keepLines w:val="0"/>
        <w:pageBreakBefore w:val="0"/>
        <w:widowControl w:val="0"/>
        <w:kinsoku/>
        <w:wordWrap/>
        <w:overflowPunct w:val="0"/>
        <w:topLinePunct/>
        <w:autoSpaceDE/>
        <w:autoSpaceDN/>
        <w:bidi w:val="0"/>
        <w:adjustRightInd/>
        <w:snapToGrid/>
        <w:spacing w:line="560" w:lineRule="exact"/>
        <w:ind w:left="0" w:firstLine="640" w:firstLineChars="200"/>
        <w:textAlignment w:val="auto"/>
        <w:rPr>
          <w:rFonts w:hint="eastAsia" w:ascii="仿宋_GB2312" w:hAnsi="宋体" w:eastAsia="仿宋_GB2312" w:cs="Times New Roman"/>
          <w:bCs/>
          <w:snapToGrid w:val="0"/>
          <w:spacing w:val="0"/>
          <w:kern w:val="0"/>
          <w:sz w:val="32"/>
          <w:szCs w:val="32"/>
          <w:lang w:val="en-US" w:eastAsia="zh-CN"/>
        </w:rPr>
      </w:pPr>
      <w:r>
        <w:rPr>
          <w:rFonts w:hint="eastAsia" w:ascii="仿宋_GB2312" w:hAnsi="华文仿宋" w:eastAsia="仿宋_GB2312" w:cs="仿宋_GB2312"/>
          <w:sz w:val="32"/>
          <w:szCs w:val="32"/>
          <w:lang w:val="en-US" w:eastAsia="zh-CN"/>
        </w:rPr>
        <w:t>兹</w:t>
      </w:r>
      <w:r>
        <w:rPr>
          <w:rFonts w:hint="eastAsia" w:ascii="仿宋_GB2312" w:hAnsi="Times New Roman" w:eastAsia="仿宋_GB2312" w:cs="Times New Roman"/>
          <w:snapToGrid w:val="0"/>
          <w:spacing w:val="0"/>
          <w:kern w:val="0"/>
          <w:sz w:val="32"/>
          <w:szCs w:val="32"/>
        </w:rPr>
        <w:t>委托</w:t>
      </w:r>
      <w:r>
        <w:rPr>
          <w:rFonts w:hint="eastAsia" w:ascii="仿宋_GB2312" w:hAnsi="Times New Roman" w:eastAsia="仿宋_GB2312" w:cs="Times New Roman"/>
          <w:snapToGrid w:val="0"/>
          <w:spacing w:val="0"/>
          <w:kern w:val="0"/>
          <w:sz w:val="32"/>
          <w:szCs w:val="32"/>
          <w:u w:val="single"/>
        </w:rPr>
        <w:t xml:space="preserve"> </w:t>
      </w:r>
      <w:r>
        <w:rPr>
          <w:rFonts w:hint="eastAsia" w:ascii="仿宋_GB2312" w:hAnsi="Times New Roman" w:eastAsia="仿宋_GB2312" w:cs="Times New Roman"/>
          <w:snapToGrid w:val="0"/>
          <w:spacing w:val="0"/>
          <w:kern w:val="0"/>
          <w:sz w:val="32"/>
          <w:szCs w:val="32"/>
          <w:u w:val="single"/>
          <w:lang w:val="en-US" w:eastAsia="zh-CN"/>
        </w:rPr>
        <w:t xml:space="preserve">   </w:t>
      </w:r>
      <w:r>
        <w:rPr>
          <w:rFonts w:hint="eastAsia" w:ascii="仿宋_GB2312" w:eastAsia="仿宋_GB2312" w:cs="Times New Roman"/>
          <w:snapToGrid w:val="0"/>
          <w:spacing w:val="0"/>
          <w:kern w:val="0"/>
          <w:sz w:val="32"/>
          <w:szCs w:val="32"/>
          <w:u w:val="single"/>
          <w:lang w:val="en-US" w:eastAsia="zh-CN"/>
        </w:rPr>
        <w:t xml:space="preserve">  </w:t>
      </w:r>
      <w:r>
        <w:rPr>
          <w:rFonts w:hint="eastAsia" w:ascii="仿宋_GB2312" w:hAnsi="Times New Roman" w:eastAsia="仿宋_GB2312" w:cs="Times New Roman"/>
          <w:snapToGrid w:val="0"/>
          <w:spacing w:val="0"/>
          <w:kern w:val="0"/>
          <w:sz w:val="32"/>
          <w:szCs w:val="32"/>
          <w:u w:val="single"/>
          <w:lang w:val="en-US" w:eastAsia="zh-CN"/>
        </w:rPr>
        <w:t xml:space="preserve">   </w:t>
      </w:r>
      <w:r>
        <w:rPr>
          <w:rFonts w:hint="eastAsia" w:ascii="仿宋_GB2312" w:hAnsi="Times New Roman" w:eastAsia="仿宋_GB2312" w:cs="Times New Roman"/>
          <w:snapToGrid w:val="0"/>
          <w:spacing w:val="0"/>
          <w:kern w:val="0"/>
          <w:sz w:val="32"/>
          <w:szCs w:val="32"/>
        </w:rPr>
        <w:t>同志</w:t>
      </w:r>
      <w:r>
        <w:rPr>
          <w:rFonts w:hint="eastAsia" w:ascii="仿宋_GB2312" w:eastAsia="仿宋_GB2312" w:cs="Times New Roman"/>
          <w:snapToGrid w:val="0"/>
          <w:spacing w:val="0"/>
          <w:kern w:val="0"/>
          <w:sz w:val="32"/>
          <w:szCs w:val="32"/>
          <w:lang w:val="en-US" w:eastAsia="zh-CN"/>
        </w:rPr>
        <w:t>代表本单位（本人）出席2026年7月30日召开的江苏盐城农村商业银行股份有限公司2026年第一次临时股东会</w:t>
      </w:r>
      <w:r>
        <w:rPr>
          <w:rFonts w:hint="eastAsia" w:ascii="仿宋_GB2312" w:hAnsi="Times New Roman" w:eastAsia="仿宋_GB2312" w:cs="Times New Roman"/>
          <w:snapToGrid w:val="0"/>
          <w:spacing w:val="0"/>
          <w:kern w:val="0"/>
          <w:sz w:val="32"/>
          <w:szCs w:val="32"/>
        </w:rPr>
        <w:t>，</w:t>
      </w:r>
      <w:r>
        <w:rPr>
          <w:rFonts w:hint="eastAsia" w:ascii="仿宋_GB2312" w:hAnsi="宋体" w:eastAsia="仿宋_GB2312" w:cs="Times New Roman"/>
          <w:bCs/>
          <w:snapToGrid w:val="0"/>
          <w:spacing w:val="0"/>
          <w:kern w:val="0"/>
          <w:sz w:val="32"/>
          <w:szCs w:val="32"/>
        </w:rPr>
        <w:t>并</w:t>
      </w:r>
      <w:r>
        <w:rPr>
          <w:rFonts w:hint="eastAsia" w:ascii="仿宋_GB2312" w:hAnsi="宋体" w:eastAsia="仿宋_GB2312" w:cs="Times New Roman"/>
          <w:bCs/>
          <w:snapToGrid w:val="0"/>
          <w:spacing w:val="0"/>
          <w:kern w:val="0"/>
          <w:sz w:val="32"/>
          <w:szCs w:val="32"/>
          <w:lang w:val="en-US" w:eastAsia="zh-CN"/>
        </w:rPr>
        <w:t>代表本单位（本人）行使下列权限：</w:t>
      </w:r>
    </w:p>
    <w:p w14:paraId="744E4CBE">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40" w:firstLineChars="200"/>
        <w:textAlignment w:val="auto"/>
        <w:rPr>
          <w:rFonts w:hint="eastAsia" w:ascii="仿宋_GB2312" w:hAnsi="宋体" w:eastAsia="仿宋_GB2312" w:cs="Times New Roman"/>
          <w:bCs/>
          <w:snapToGrid w:val="0"/>
          <w:spacing w:val="0"/>
          <w:kern w:val="0"/>
          <w:sz w:val="32"/>
          <w:szCs w:val="32"/>
          <w:lang w:val="en-US" w:eastAsia="zh-CN"/>
        </w:rPr>
      </w:pPr>
      <w:r>
        <w:rPr>
          <w:rFonts w:hint="eastAsia" w:ascii="仿宋_GB2312" w:hAnsi="宋体" w:eastAsia="仿宋_GB2312" w:cs="Times New Roman"/>
          <w:bCs/>
          <w:snapToGrid w:val="0"/>
          <w:spacing w:val="0"/>
          <w:kern w:val="0"/>
          <w:sz w:val="32"/>
          <w:szCs w:val="32"/>
          <w:lang w:val="en-US" w:eastAsia="zh-CN"/>
        </w:rPr>
        <w:t>1.就本次会议所议事项参与讨论、发表意见；</w:t>
      </w:r>
    </w:p>
    <w:p w14:paraId="78E5FB95">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40" w:firstLineChars="200"/>
        <w:textAlignment w:val="auto"/>
        <w:rPr>
          <w:rFonts w:hint="default" w:ascii="仿宋_GB2312" w:hAnsi="宋体" w:eastAsia="仿宋_GB2312" w:cs="Times New Roman"/>
          <w:bCs/>
          <w:snapToGrid w:val="0"/>
          <w:spacing w:val="0"/>
          <w:kern w:val="0"/>
          <w:sz w:val="32"/>
          <w:szCs w:val="32"/>
          <w:lang w:val="en-US" w:eastAsia="zh-CN"/>
        </w:rPr>
      </w:pPr>
      <w:r>
        <w:rPr>
          <w:rFonts w:hint="eastAsia" w:ascii="仿宋_GB2312" w:hAnsi="宋体" w:eastAsia="仿宋_GB2312" w:cs="Times New Roman"/>
          <w:bCs/>
          <w:snapToGrid w:val="0"/>
          <w:spacing w:val="0"/>
          <w:kern w:val="0"/>
          <w:sz w:val="32"/>
          <w:szCs w:val="32"/>
          <w:lang w:val="en-US" w:eastAsia="zh-CN"/>
        </w:rPr>
        <w:t>2.行使本单位（本人）在本次会议中的表决权，投票指示如下：</w:t>
      </w:r>
    </w:p>
    <w:tbl>
      <w:tblPr>
        <w:tblStyle w:val="4"/>
        <w:tblW w:w="5000" w:type="pct"/>
        <w:tblInd w:w="0" w:type="dxa"/>
        <w:tblLayout w:type="fixed"/>
        <w:tblCellMar>
          <w:top w:w="0" w:type="dxa"/>
          <w:left w:w="108" w:type="dxa"/>
          <w:bottom w:w="0" w:type="dxa"/>
          <w:right w:w="108" w:type="dxa"/>
        </w:tblCellMar>
      </w:tblPr>
      <w:tblGrid>
        <w:gridCol w:w="521"/>
        <w:gridCol w:w="6433"/>
        <w:gridCol w:w="522"/>
        <w:gridCol w:w="522"/>
        <w:gridCol w:w="524"/>
      </w:tblGrid>
      <w:tr w14:paraId="2D4ACB31">
        <w:tblPrEx>
          <w:tblCellMar>
            <w:top w:w="0" w:type="dxa"/>
            <w:left w:w="108" w:type="dxa"/>
            <w:bottom w:w="0" w:type="dxa"/>
            <w:right w:w="108" w:type="dxa"/>
          </w:tblCellMar>
        </w:tblPrEx>
        <w:trPr>
          <w:trHeight w:val="850" w:hRule="exact"/>
        </w:trPr>
        <w:tc>
          <w:tcPr>
            <w:tcW w:w="306" w:type="pct"/>
            <w:vMerge w:val="restart"/>
            <w:tcBorders>
              <w:top w:val="single" w:color="auto" w:sz="4" w:space="0"/>
              <w:left w:val="single" w:color="auto" w:sz="4" w:space="0"/>
              <w:bottom w:val="single" w:color="000000" w:sz="4" w:space="0"/>
              <w:right w:val="single" w:color="auto" w:sz="4" w:space="0"/>
            </w:tcBorders>
            <w:shd w:val="clear" w:color="auto" w:fill="D9D9D9"/>
            <w:noWrap/>
            <w:vAlign w:val="center"/>
          </w:tcPr>
          <w:p w14:paraId="020DFD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序号</w:t>
            </w:r>
          </w:p>
        </w:tc>
        <w:tc>
          <w:tcPr>
            <w:tcW w:w="3774" w:type="pct"/>
            <w:vMerge w:val="restart"/>
            <w:tcBorders>
              <w:top w:val="single" w:color="auto" w:sz="4" w:space="0"/>
              <w:left w:val="single" w:color="auto" w:sz="4" w:space="0"/>
              <w:right w:val="single" w:color="auto" w:sz="4" w:space="0"/>
            </w:tcBorders>
            <w:shd w:val="clear" w:color="auto" w:fill="D9D9D9"/>
            <w:noWrap/>
            <w:vAlign w:val="center"/>
          </w:tcPr>
          <w:p w14:paraId="61E5C31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议案名称</w:t>
            </w:r>
          </w:p>
        </w:tc>
        <w:tc>
          <w:tcPr>
            <w:tcW w:w="919" w:type="pct"/>
            <w:gridSpan w:val="3"/>
            <w:tcBorders>
              <w:top w:val="single" w:color="auto" w:sz="4" w:space="0"/>
              <w:left w:val="nil"/>
              <w:bottom w:val="single" w:color="auto" w:sz="4" w:space="0"/>
              <w:right w:val="single" w:color="000000" w:sz="4" w:space="0"/>
            </w:tcBorders>
            <w:shd w:val="clear" w:color="auto" w:fill="D9D9D9"/>
            <w:noWrap/>
            <w:vAlign w:val="center"/>
          </w:tcPr>
          <w:p w14:paraId="6B939A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表决意见</w:t>
            </w:r>
          </w:p>
        </w:tc>
      </w:tr>
      <w:tr w14:paraId="31EC8162">
        <w:tblPrEx>
          <w:tblCellMar>
            <w:top w:w="0" w:type="dxa"/>
            <w:left w:w="108" w:type="dxa"/>
            <w:bottom w:w="0" w:type="dxa"/>
            <w:right w:w="108" w:type="dxa"/>
          </w:tblCellMar>
        </w:tblPrEx>
        <w:trPr>
          <w:trHeight w:val="1440" w:hRule="exact"/>
        </w:trPr>
        <w:tc>
          <w:tcPr>
            <w:tcW w:w="306" w:type="pct"/>
            <w:vMerge w:val="continue"/>
            <w:tcBorders>
              <w:top w:val="single" w:color="auto" w:sz="4" w:space="0"/>
              <w:left w:val="single" w:color="auto" w:sz="4" w:space="0"/>
              <w:bottom w:val="single" w:color="auto" w:sz="4" w:space="0"/>
              <w:right w:val="single" w:color="auto" w:sz="4" w:space="0"/>
            </w:tcBorders>
            <w:shd w:val="clear" w:color="auto" w:fill="D9D9D9"/>
            <w:noWrap w:val="0"/>
            <w:vAlign w:val="center"/>
          </w:tcPr>
          <w:p w14:paraId="2851C4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p>
        </w:tc>
        <w:tc>
          <w:tcPr>
            <w:tcW w:w="3774" w:type="pct"/>
            <w:vMerge w:val="continue"/>
            <w:tcBorders>
              <w:left w:val="single" w:color="auto" w:sz="4" w:space="0"/>
              <w:bottom w:val="single" w:color="auto" w:sz="4" w:space="0"/>
              <w:right w:val="single" w:color="auto" w:sz="4" w:space="0"/>
            </w:tcBorders>
            <w:shd w:val="clear" w:color="auto" w:fill="D9D9D9"/>
            <w:noWrap w:val="0"/>
            <w:vAlign w:val="center"/>
          </w:tcPr>
          <w:p w14:paraId="06E4A0B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微软雅黑" w:hAnsi="微软雅黑" w:eastAsia="微软雅黑" w:cs="微软雅黑"/>
                <w:b/>
                <w:bCs/>
                <w:kern w:val="0"/>
                <w:sz w:val="24"/>
                <w:szCs w:val="24"/>
              </w:rPr>
            </w:pPr>
          </w:p>
        </w:tc>
        <w:tc>
          <w:tcPr>
            <w:tcW w:w="306" w:type="pct"/>
            <w:tcBorders>
              <w:top w:val="nil"/>
              <w:left w:val="nil"/>
              <w:bottom w:val="single" w:color="auto" w:sz="4" w:space="0"/>
              <w:right w:val="single" w:color="auto" w:sz="4" w:space="0"/>
            </w:tcBorders>
            <w:shd w:val="clear" w:color="auto" w:fill="D9D9D9"/>
            <w:noWrap/>
            <w:vAlign w:val="center"/>
          </w:tcPr>
          <w:p w14:paraId="387FB74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同意</w:t>
            </w:r>
          </w:p>
        </w:tc>
        <w:tc>
          <w:tcPr>
            <w:tcW w:w="306" w:type="pct"/>
            <w:tcBorders>
              <w:top w:val="nil"/>
              <w:left w:val="nil"/>
              <w:bottom w:val="single" w:color="auto" w:sz="4" w:space="0"/>
              <w:right w:val="single" w:color="auto" w:sz="4" w:space="0"/>
            </w:tcBorders>
            <w:shd w:val="clear" w:color="auto" w:fill="D9D9D9"/>
            <w:noWrap/>
            <w:vAlign w:val="center"/>
          </w:tcPr>
          <w:p w14:paraId="6D0300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反对</w:t>
            </w:r>
          </w:p>
        </w:tc>
        <w:tc>
          <w:tcPr>
            <w:tcW w:w="306" w:type="pct"/>
            <w:tcBorders>
              <w:top w:val="nil"/>
              <w:left w:val="nil"/>
              <w:bottom w:val="single" w:color="auto" w:sz="4" w:space="0"/>
              <w:right w:val="single" w:color="auto" w:sz="4" w:space="0"/>
            </w:tcBorders>
            <w:shd w:val="clear" w:color="auto" w:fill="D9D9D9"/>
            <w:noWrap/>
            <w:vAlign w:val="center"/>
          </w:tcPr>
          <w:p w14:paraId="45C5C5A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弃权</w:t>
            </w:r>
          </w:p>
        </w:tc>
      </w:tr>
      <w:tr w14:paraId="130D61C4">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5FF9B3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3774" w:type="pct"/>
            <w:tcBorders>
              <w:top w:val="single" w:color="auto" w:sz="4" w:space="0"/>
              <w:left w:val="single" w:color="auto" w:sz="4" w:space="0"/>
              <w:bottom w:val="single" w:color="auto" w:sz="4" w:space="0"/>
              <w:right w:val="single" w:color="auto" w:sz="4" w:space="0"/>
            </w:tcBorders>
            <w:noWrap/>
            <w:vAlign w:val="center"/>
          </w:tcPr>
          <w:p w14:paraId="7DF802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关于2026年度投资计划的议案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2FA6CBA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2FAE0A7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7F7822E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16544A24">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295158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3774" w:type="pct"/>
            <w:tcBorders>
              <w:top w:val="single" w:color="auto" w:sz="4" w:space="0"/>
              <w:left w:val="single" w:color="auto" w:sz="4" w:space="0"/>
              <w:bottom w:val="single" w:color="auto" w:sz="4" w:space="0"/>
              <w:right w:val="single" w:color="auto" w:sz="4" w:space="0"/>
            </w:tcBorders>
            <w:noWrap/>
            <w:vAlign w:val="center"/>
          </w:tcPr>
          <w:p w14:paraId="726EE1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关于投资设立江苏徐州农村商业银行股份有限公司方案的议案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46B7745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4EF6277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6966FDB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078303B7">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00F509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3774" w:type="pct"/>
            <w:tcBorders>
              <w:top w:val="single" w:color="auto" w:sz="4" w:space="0"/>
              <w:left w:val="single" w:color="auto" w:sz="4" w:space="0"/>
              <w:bottom w:val="single" w:color="auto" w:sz="4" w:space="0"/>
              <w:right w:val="single" w:color="auto" w:sz="4" w:space="0"/>
            </w:tcBorders>
            <w:noWrap/>
            <w:vAlign w:val="center"/>
          </w:tcPr>
          <w:p w14:paraId="23DADB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关于修订《江苏盐城农村商业银行股份有限公司章程》的议案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42AD40C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755DD1B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500919B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42235B2C">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2F60B6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3774" w:type="pct"/>
            <w:tcBorders>
              <w:top w:val="single" w:color="auto" w:sz="4" w:space="0"/>
              <w:left w:val="single" w:color="auto" w:sz="4" w:space="0"/>
              <w:bottom w:val="single" w:color="auto" w:sz="4" w:space="0"/>
              <w:right w:val="single" w:color="auto" w:sz="4" w:space="0"/>
            </w:tcBorders>
            <w:noWrap w:val="0"/>
            <w:vAlign w:val="center"/>
          </w:tcPr>
          <w:p w14:paraId="5D404B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关于修订《江苏盐城农村商业银行股份有限公司董事会议事规则》的议案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688BAF1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0E10948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3012529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06A2B483">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3A8477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3774" w:type="pct"/>
            <w:tcBorders>
              <w:top w:val="single" w:color="auto" w:sz="4" w:space="0"/>
              <w:left w:val="single" w:color="auto" w:sz="4" w:space="0"/>
              <w:bottom w:val="single" w:color="auto" w:sz="4" w:space="0"/>
              <w:right w:val="single" w:color="auto" w:sz="4" w:space="0"/>
            </w:tcBorders>
            <w:noWrap/>
            <w:vAlign w:val="center"/>
          </w:tcPr>
          <w:p w14:paraId="5AFD384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关于制定《江苏盐城农村商业银行股份有限公司董事和高级管理人员薪酬管理制度》的议案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3825313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250723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69EDD71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4D4C386D">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32B9DB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3774" w:type="pct"/>
            <w:tcBorders>
              <w:top w:val="single" w:color="auto" w:sz="4" w:space="0"/>
              <w:left w:val="single" w:color="auto" w:sz="4" w:space="0"/>
              <w:bottom w:val="single" w:color="auto" w:sz="4" w:space="0"/>
              <w:right w:val="single" w:color="auto" w:sz="4" w:space="0"/>
            </w:tcBorders>
            <w:noWrap/>
            <w:vAlign w:val="center"/>
          </w:tcPr>
          <w:p w14:paraId="0A18214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关于董事会换届选举的议案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7A6CCC6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1E32B27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6C3DDB4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5280324D">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28B6A2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3774" w:type="pct"/>
            <w:tcBorders>
              <w:top w:val="single" w:color="auto" w:sz="4" w:space="0"/>
              <w:left w:val="single" w:color="auto" w:sz="4" w:space="0"/>
              <w:bottom w:val="single" w:color="auto" w:sz="4" w:space="0"/>
              <w:right w:val="single" w:color="auto" w:sz="4" w:space="0"/>
            </w:tcBorders>
            <w:noWrap/>
            <w:vAlign w:val="center"/>
          </w:tcPr>
          <w:p w14:paraId="10EC3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关于</w:t>
            </w:r>
            <w:r>
              <w:rPr>
                <w:rFonts w:hint="eastAsia" w:ascii="仿宋_GB2312" w:hAnsi="仿宋_GB2312" w:eastAsia="仿宋_GB2312" w:cs="仿宋_GB2312"/>
                <w:kern w:val="0"/>
                <w:sz w:val="24"/>
                <w:szCs w:val="24"/>
                <w:lang w:val="en-US" w:eastAsia="zh-CN"/>
              </w:rPr>
              <w:t>选举</w:t>
            </w:r>
            <w:r>
              <w:rPr>
                <w:rFonts w:hint="eastAsia" w:ascii="仿宋_GB2312" w:hAnsi="仿宋_GB2312" w:eastAsia="仿宋_GB2312" w:cs="仿宋_GB2312"/>
                <w:kern w:val="0"/>
                <w:sz w:val="24"/>
                <w:szCs w:val="24"/>
              </w:rPr>
              <w:t>第六届董事会非独立董事的议案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2265A7D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0C59DA3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300312B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r w14:paraId="577ADEF8">
        <w:tblPrEx>
          <w:tblCellMar>
            <w:top w:w="0" w:type="dxa"/>
            <w:left w:w="108" w:type="dxa"/>
            <w:bottom w:w="0" w:type="dxa"/>
            <w:right w:w="108" w:type="dxa"/>
          </w:tblCellMar>
        </w:tblPrEx>
        <w:trPr>
          <w:trHeight w:val="850" w:hRule="exact"/>
        </w:trPr>
        <w:tc>
          <w:tcPr>
            <w:tcW w:w="306" w:type="pct"/>
            <w:tcBorders>
              <w:top w:val="single" w:color="auto" w:sz="4" w:space="0"/>
              <w:left w:val="single" w:color="auto" w:sz="4" w:space="0"/>
              <w:bottom w:val="single" w:color="auto" w:sz="4" w:space="0"/>
              <w:right w:val="single" w:color="auto" w:sz="4" w:space="0"/>
            </w:tcBorders>
            <w:noWrap/>
            <w:vAlign w:val="center"/>
          </w:tcPr>
          <w:p w14:paraId="4993B8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3774" w:type="pct"/>
            <w:tcBorders>
              <w:top w:val="single" w:color="auto" w:sz="4" w:space="0"/>
              <w:left w:val="single" w:color="auto" w:sz="4" w:space="0"/>
              <w:bottom w:val="single" w:color="auto" w:sz="4" w:space="0"/>
              <w:right w:val="single" w:color="auto" w:sz="4" w:space="0"/>
            </w:tcBorders>
            <w:noWrap/>
            <w:vAlign w:val="center"/>
          </w:tcPr>
          <w:p w14:paraId="049212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关于</w:t>
            </w:r>
            <w:r>
              <w:rPr>
                <w:rFonts w:hint="eastAsia" w:ascii="仿宋_GB2312" w:hAnsi="仿宋_GB2312" w:eastAsia="仿宋_GB2312" w:cs="仿宋_GB2312"/>
                <w:kern w:val="0"/>
                <w:sz w:val="24"/>
                <w:szCs w:val="24"/>
                <w:lang w:val="en-US" w:eastAsia="zh-CN"/>
              </w:rPr>
              <w:t>选举</w:t>
            </w:r>
            <w:r>
              <w:rPr>
                <w:rFonts w:hint="eastAsia" w:ascii="仿宋_GB2312" w:hAnsi="仿宋_GB2312" w:eastAsia="仿宋_GB2312" w:cs="仿宋_GB2312"/>
                <w:kern w:val="0"/>
                <w:sz w:val="24"/>
                <w:szCs w:val="24"/>
              </w:rPr>
              <w:t>第六届董事会独立董事的议案</w:t>
            </w:r>
          </w:p>
        </w:tc>
        <w:tc>
          <w:tcPr>
            <w:tcW w:w="306" w:type="pct"/>
            <w:tcBorders>
              <w:top w:val="single" w:color="auto" w:sz="4" w:space="0"/>
              <w:left w:val="single" w:color="auto" w:sz="4" w:space="0"/>
              <w:bottom w:val="single" w:color="auto" w:sz="4" w:space="0"/>
              <w:right w:val="single" w:color="auto" w:sz="4" w:space="0"/>
            </w:tcBorders>
            <w:noWrap/>
            <w:vAlign w:val="center"/>
          </w:tcPr>
          <w:p w14:paraId="4E5C6AF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752092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c>
          <w:tcPr>
            <w:tcW w:w="306" w:type="pct"/>
            <w:tcBorders>
              <w:top w:val="single" w:color="auto" w:sz="4" w:space="0"/>
              <w:left w:val="single" w:color="auto" w:sz="4" w:space="0"/>
              <w:bottom w:val="single" w:color="auto" w:sz="4" w:space="0"/>
              <w:right w:val="single" w:color="auto" w:sz="4" w:space="0"/>
            </w:tcBorders>
            <w:noWrap/>
            <w:vAlign w:val="center"/>
          </w:tcPr>
          <w:p w14:paraId="4A15E85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kern w:val="0"/>
                <w:sz w:val="24"/>
                <w:szCs w:val="24"/>
              </w:rPr>
            </w:pPr>
          </w:p>
        </w:tc>
      </w:tr>
    </w:tbl>
    <w:p w14:paraId="74390AD5">
      <w:pPr>
        <w:keepNext w:val="0"/>
        <w:keepLines w:val="0"/>
        <w:pageBreakBefore w:val="0"/>
        <w:widowControl w:val="0"/>
        <w:kinsoku/>
        <w:wordWrap/>
        <w:overflowPunct w:val="0"/>
        <w:topLinePunct/>
        <w:autoSpaceDE/>
        <w:autoSpaceDN/>
        <w:bidi w:val="0"/>
        <w:adjustRightInd/>
        <w:snapToGrid/>
        <w:spacing w:line="560" w:lineRule="exact"/>
        <w:ind w:left="0" w:firstLine="640" w:firstLineChars="200"/>
        <w:textAlignment w:val="auto"/>
        <w:rPr>
          <w:rFonts w:hint="eastAsia" w:ascii="仿宋_GB2312" w:hAnsi="华文仿宋" w:eastAsia="仿宋_GB2312" w:cs="仿宋_GB2312"/>
          <w:sz w:val="32"/>
          <w:szCs w:val="32"/>
          <w:lang w:val="en-US" w:eastAsia="zh-CN"/>
        </w:rPr>
      </w:pPr>
      <w:r>
        <w:rPr>
          <w:rFonts w:hint="eastAsia" w:ascii="仿宋_GB2312" w:hAnsi="华文仿宋" w:eastAsia="仿宋_GB2312" w:cs="仿宋_GB2312"/>
          <w:sz w:val="32"/>
          <w:szCs w:val="32"/>
          <w:lang w:val="en-US" w:eastAsia="zh-CN"/>
        </w:rPr>
        <w:t>3.签署股东在本次会议中需签署的文书；</w:t>
      </w:r>
    </w:p>
    <w:p w14:paraId="6B3833D3">
      <w:pPr>
        <w:keepNext w:val="0"/>
        <w:keepLines w:val="0"/>
        <w:pageBreakBefore w:val="0"/>
        <w:widowControl w:val="0"/>
        <w:kinsoku/>
        <w:wordWrap/>
        <w:overflowPunct w:val="0"/>
        <w:topLinePunct/>
        <w:autoSpaceDE/>
        <w:autoSpaceDN/>
        <w:bidi w:val="0"/>
        <w:adjustRightInd/>
        <w:snapToGrid/>
        <w:spacing w:line="560" w:lineRule="exact"/>
        <w:ind w:left="0" w:firstLine="640" w:firstLineChars="200"/>
        <w:textAlignment w:val="auto"/>
        <w:rPr>
          <w:rFonts w:hint="default" w:ascii="仿宋_GB2312" w:hAnsi="华文仿宋" w:eastAsia="仿宋_GB2312" w:cs="仿宋_GB2312"/>
          <w:sz w:val="32"/>
          <w:szCs w:val="32"/>
          <w:lang w:val="en-US" w:eastAsia="zh-CN"/>
        </w:rPr>
      </w:pPr>
      <w:r>
        <w:rPr>
          <w:rFonts w:hint="eastAsia" w:ascii="仿宋_GB2312" w:hAnsi="华文仿宋" w:eastAsia="仿宋_GB2312" w:cs="仿宋_GB2312"/>
          <w:sz w:val="32"/>
          <w:szCs w:val="32"/>
          <w:lang w:val="en-US" w:eastAsia="zh-CN"/>
        </w:rPr>
        <w:t>4.行使股东在本次会议中享有的其他权利和义务。</w:t>
      </w:r>
    </w:p>
    <w:p w14:paraId="15048939">
      <w:pPr>
        <w:keepNext w:val="0"/>
        <w:keepLines w:val="0"/>
        <w:pageBreakBefore w:val="0"/>
        <w:widowControl w:val="0"/>
        <w:kinsoku/>
        <w:wordWrap/>
        <w:overflowPunct w:val="0"/>
        <w:topLinePunct/>
        <w:autoSpaceDE/>
        <w:autoSpaceDN/>
        <w:bidi w:val="0"/>
        <w:adjustRightInd/>
        <w:snapToGrid/>
        <w:spacing w:line="560" w:lineRule="exact"/>
        <w:ind w:firstLine="640" w:firstLineChars="200"/>
        <w:textAlignment w:val="auto"/>
        <w:rPr>
          <w:rFonts w:hint="eastAsia" w:ascii="仿宋_GB2312" w:eastAsia="仿宋_GB2312" w:cs="Times New Roman"/>
          <w:snapToGrid w:val="0"/>
          <w:spacing w:val="0"/>
          <w:kern w:val="0"/>
          <w:sz w:val="32"/>
          <w:szCs w:val="32"/>
          <w:lang w:val="en-US" w:eastAsia="zh-CN"/>
        </w:rPr>
      </w:pPr>
      <w:r>
        <w:rPr>
          <w:rFonts w:hint="eastAsia" w:ascii="仿宋_GB2312" w:eastAsia="仿宋_GB2312" w:cs="Times New Roman"/>
          <w:snapToGrid w:val="0"/>
          <w:spacing w:val="0"/>
          <w:kern w:val="0"/>
          <w:sz w:val="32"/>
          <w:szCs w:val="32"/>
          <w:lang w:val="en-US" w:eastAsia="zh-CN"/>
        </w:rPr>
        <w:t>受托人在上述被授权的范围内，对委托事项的处理方式、结果及签署的一切文书，本单位（本人）均予认可。</w:t>
      </w:r>
    </w:p>
    <w:p w14:paraId="51452C23">
      <w:pPr>
        <w:pStyle w:val="2"/>
        <w:keepNext w:val="0"/>
        <w:keepLines w:val="0"/>
        <w:pageBreakBefore w:val="0"/>
        <w:widowControl w:val="0"/>
        <w:kinsoku/>
        <w:wordWrap/>
        <w:autoSpaceDE/>
        <w:autoSpaceDN/>
        <w:bidi w:val="0"/>
        <w:adjustRightInd/>
        <w:snapToGrid/>
        <w:spacing w:line="560" w:lineRule="exact"/>
        <w:ind w:firstLine="640" w:firstLineChars="200"/>
        <w:textAlignment w:val="auto"/>
        <w:rPr>
          <w:rFonts w:hint="eastAsia" w:ascii="仿宋_GB2312" w:eastAsia="仿宋_GB2312" w:cs="Times New Roman"/>
          <w:snapToGrid w:val="0"/>
          <w:spacing w:val="0"/>
          <w:kern w:val="0"/>
          <w:sz w:val="32"/>
          <w:szCs w:val="32"/>
          <w:lang w:val="en-US" w:eastAsia="zh-CN"/>
        </w:rPr>
      </w:pPr>
      <w:r>
        <w:rPr>
          <w:rFonts w:hint="eastAsia" w:ascii="仿宋_GB2312" w:eastAsia="仿宋_GB2312" w:cs="Times New Roman"/>
          <w:snapToGrid w:val="0"/>
          <w:spacing w:val="0"/>
          <w:kern w:val="0"/>
          <w:sz w:val="32"/>
          <w:szCs w:val="32"/>
          <w:lang w:val="en-US" w:eastAsia="zh-CN"/>
        </w:rPr>
        <w:t>本委托无转委托权。</w:t>
      </w:r>
    </w:p>
    <w:p w14:paraId="6600FBC2">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default"/>
          <w:lang w:val="en-US" w:eastAsia="zh-CN"/>
        </w:rPr>
      </w:pPr>
      <w:r>
        <w:rPr>
          <w:rFonts w:hint="eastAsia" w:ascii="仿宋_GB2312" w:eastAsia="仿宋_GB2312" w:cs="Times New Roman"/>
          <w:snapToGrid w:val="0"/>
          <w:spacing w:val="0"/>
          <w:kern w:val="0"/>
          <w:sz w:val="32"/>
          <w:szCs w:val="32"/>
          <w:lang w:val="en-US" w:eastAsia="zh-CN"/>
        </w:rPr>
        <w:t>委托期限:至受托事项办理完毕为止。</w:t>
      </w:r>
    </w:p>
    <w:p w14:paraId="571F9E01">
      <w:pPr>
        <w:keepNext w:val="0"/>
        <w:keepLines w:val="0"/>
        <w:pageBreakBefore w:val="0"/>
        <w:widowControl w:val="0"/>
        <w:kinsoku/>
        <w:wordWrap/>
        <w:overflowPunct w:val="0"/>
        <w:topLinePunct/>
        <w:autoSpaceDE/>
        <w:autoSpaceDN/>
        <w:bidi w:val="0"/>
        <w:adjustRightInd/>
        <w:snapToGrid/>
        <w:spacing w:line="560" w:lineRule="exact"/>
        <w:textAlignment w:val="auto"/>
        <w:rPr>
          <w:rFonts w:hint="eastAsia" w:ascii="仿宋_GB2312" w:hAnsi="Times New Roman" w:eastAsia="仿宋_GB2312" w:cs="Times New Roman"/>
          <w:snapToGrid w:val="0"/>
          <w:spacing w:val="0"/>
          <w:kern w:val="0"/>
          <w:sz w:val="32"/>
          <w:szCs w:val="32"/>
          <w:lang w:eastAsia="zh-CN"/>
        </w:rPr>
      </w:pPr>
    </w:p>
    <w:p w14:paraId="7E59A7CA">
      <w:pPr>
        <w:keepNext w:val="0"/>
        <w:keepLines w:val="0"/>
        <w:pageBreakBefore w:val="0"/>
        <w:widowControl w:val="0"/>
        <w:kinsoku/>
        <w:wordWrap/>
        <w:overflowPunct w:val="0"/>
        <w:topLinePunct/>
        <w:autoSpaceDE/>
        <w:autoSpaceDN/>
        <w:bidi w:val="0"/>
        <w:adjustRightInd/>
        <w:snapToGrid/>
        <w:spacing w:line="560" w:lineRule="exact"/>
        <w:textAlignment w:val="auto"/>
        <w:rPr>
          <w:rFonts w:hint="eastAsia" w:ascii="仿宋_GB2312" w:hAnsi="Times New Roman" w:eastAsia="仿宋_GB2312" w:cs="Times New Roman"/>
          <w:snapToGrid w:val="0"/>
          <w:spacing w:val="0"/>
          <w:kern w:val="0"/>
          <w:sz w:val="32"/>
          <w:szCs w:val="32"/>
          <w:lang w:eastAsia="zh-CN"/>
        </w:rPr>
      </w:pPr>
    </w:p>
    <w:p w14:paraId="4A533CC1">
      <w:pPr>
        <w:keepNext w:val="0"/>
        <w:keepLines w:val="0"/>
        <w:pageBreakBefore w:val="0"/>
        <w:widowControl w:val="0"/>
        <w:kinsoku/>
        <w:wordWrap/>
        <w:overflowPunct w:val="0"/>
        <w:topLinePunct/>
        <w:autoSpaceDE/>
        <w:autoSpaceDN/>
        <w:bidi w:val="0"/>
        <w:adjustRightInd/>
        <w:snapToGrid/>
        <w:spacing w:line="480" w:lineRule="auto"/>
        <w:textAlignment w:val="auto"/>
        <w:rPr>
          <w:rFonts w:hint="eastAsia" w:ascii="仿宋_GB2312" w:hAnsi="Times New Roman" w:eastAsia="仿宋_GB2312" w:cs="Times New Roman"/>
          <w:snapToGrid w:val="0"/>
          <w:spacing w:val="0"/>
          <w:kern w:val="0"/>
          <w:sz w:val="32"/>
          <w:szCs w:val="32"/>
          <w:u w:val="none"/>
          <w:lang w:val="en-US" w:eastAsia="zh-CN"/>
        </w:rPr>
      </w:pPr>
      <w:r>
        <w:rPr>
          <w:rFonts w:hint="eastAsia" w:ascii="仿宋_GB2312" w:hAnsi="Times New Roman" w:eastAsia="仿宋_GB2312" w:cs="Times New Roman"/>
          <w:snapToGrid w:val="0"/>
          <w:spacing w:val="0"/>
          <w:kern w:val="0"/>
          <w:sz w:val="32"/>
          <w:szCs w:val="32"/>
          <w:lang w:eastAsia="zh-CN"/>
        </w:rPr>
        <w:t>受托人（签名）</w:t>
      </w:r>
      <w:r>
        <w:rPr>
          <w:rFonts w:hint="eastAsia" w:ascii="仿宋_GB2312" w:hAnsi="Times New Roman" w:eastAsia="仿宋_GB2312" w:cs="Times New Roman"/>
          <w:snapToGrid w:val="0"/>
          <w:spacing w:val="0"/>
          <w:kern w:val="0"/>
          <w:sz w:val="32"/>
          <w:szCs w:val="32"/>
        </w:rPr>
        <w:t>：</w:t>
      </w:r>
      <w:r>
        <w:rPr>
          <w:rFonts w:hint="eastAsia" w:ascii="仿宋_GB2312" w:hAnsi="Times New Roman" w:eastAsia="仿宋_GB2312" w:cs="Times New Roman"/>
          <w:snapToGrid w:val="0"/>
          <w:spacing w:val="0"/>
          <w:kern w:val="0"/>
          <w:sz w:val="32"/>
          <w:szCs w:val="32"/>
          <w:u w:val="single"/>
        </w:rPr>
        <w:t xml:space="preserve">         </w:t>
      </w:r>
      <w:r>
        <w:rPr>
          <w:rFonts w:hint="eastAsia" w:ascii="仿宋_GB2312" w:eastAsia="仿宋_GB2312" w:cs="Times New Roman"/>
          <w:snapToGrid w:val="0"/>
          <w:spacing w:val="0"/>
          <w:kern w:val="0"/>
          <w:sz w:val="32"/>
          <w:szCs w:val="32"/>
          <w:lang w:val="en-US" w:eastAsia="zh-CN"/>
        </w:rPr>
        <w:t>身份证号码</w:t>
      </w:r>
      <w:r>
        <w:rPr>
          <w:rFonts w:hint="eastAsia" w:ascii="仿宋_GB2312" w:hAnsi="Times New Roman" w:eastAsia="仿宋_GB2312" w:cs="Times New Roman"/>
          <w:snapToGrid w:val="0"/>
          <w:spacing w:val="0"/>
          <w:kern w:val="0"/>
          <w:sz w:val="32"/>
          <w:szCs w:val="32"/>
        </w:rPr>
        <w:t>：</w:t>
      </w:r>
      <w:r>
        <w:rPr>
          <w:rFonts w:hint="eastAsia" w:ascii="仿宋_GB2312" w:hAnsi="Times New Roman" w:eastAsia="仿宋_GB2312" w:cs="Times New Roman"/>
          <w:snapToGrid w:val="0"/>
          <w:spacing w:val="0"/>
          <w:kern w:val="0"/>
          <w:sz w:val="32"/>
          <w:szCs w:val="32"/>
          <w:u w:val="single"/>
        </w:rPr>
        <w:t xml:space="preserve">            </w:t>
      </w:r>
      <w:r>
        <w:rPr>
          <w:rFonts w:hint="eastAsia" w:ascii="仿宋_GB2312" w:hAnsi="Times New Roman" w:eastAsia="仿宋_GB2312" w:cs="Times New Roman"/>
          <w:snapToGrid w:val="0"/>
          <w:spacing w:val="0"/>
          <w:kern w:val="0"/>
          <w:sz w:val="32"/>
          <w:szCs w:val="32"/>
          <w:u w:val="none"/>
        </w:rPr>
        <w:t xml:space="preserve"> </w:t>
      </w:r>
      <w:r>
        <w:rPr>
          <w:rFonts w:hint="eastAsia" w:ascii="仿宋_GB2312" w:hAnsi="Times New Roman" w:eastAsia="仿宋_GB2312" w:cs="Times New Roman"/>
          <w:snapToGrid w:val="0"/>
          <w:spacing w:val="0"/>
          <w:kern w:val="0"/>
          <w:sz w:val="32"/>
          <w:szCs w:val="32"/>
          <w:u w:val="none"/>
          <w:lang w:val="en-US" w:eastAsia="zh-CN"/>
        </w:rPr>
        <w:t xml:space="preserve"> </w:t>
      </w:r>
    </w:p>
    <w:p w14:paraId="05637364">
      <w:pPr>
        <w:keepNext w:val="0"/>
        <w:keepLines w:val="0"/>
        <w:pageBreakBefore w:val="0"/>
        <w:widowControl w:val="0"/>
        <w:kinsoku/>
        <w:wordWrap/>
        <w:overflowPunct w:val="0"/>
        <w:topLinePunct/>
        <w:autoSpaceDE/>
        <w:autoSpaceDN/>
        <w:bidi w:val="0"/>
        <w:adjustRightInd/>
        <w:snapToGrid/>
        <w:spacing w:line="480" w:lineRule="auto"/>
        <w:textAlignment w:val="auto"/>
        <w:rPr>
          <w:rFonts w:hint="eastAsia" w:ascii="仿宋_GB2312" w:hAnsi="Times New Roman" w:eastAsia="仿宋_GB2312" w:cs="Times New Roman"/>
          <w:snapToGrid w:val="0"/>
          <w:spacing w:val="0"/>
          <w:kern w:val="0"/>
          <w:sz w:val="32"/>
          <w:szCs w:val="32"/>
          <w:u w:val="single"/>
          <w:lang w:val="en-US" w:eastAsia="zh-CN"/>
        </w:rPr>
      </w:pPr>
      <w:r>
        <w:rPr>
          <w:rFonts w:hint="eastAsia" w:ascii="仿宋_GB2312" w:eastAsia="仿宋_GB2312" w:cs="Times New Roman"/>
          <w:snapToGrid w:val="0"/>
          <w:spacing w:val="0"/>
          <w:kern w:val="0"/>
          <w:sz w:val="32"/>
          <w:szCs w:val="32"/>
          <w:u w:val="none"/>
          <w:lang w:val="en-US" w:eastAsia="zh-CN"/>
        </w:rPr>
        <w:t>联系方式：</w:t>
      </w:r>
      <w:r>
        <w:rPr>
          <w:rFonts w:hint="eastAsia" w:ascii="仿宋_GB2312" w:hAnsi="Times New Roman" w:eastAsia="仿宋_GB2312" w:cs="Times New Roman"/>
          <w:snapToGrid w:val="0"/>
          <w:spacing w:val="0"/>
          <w:kern w:val="0"/>
          <w:sz w:val="32"/>
          <w:szCs w:val="32"/>
          <w:u w:val="single"/>
          <w:lang w:val="en-US" w:eastAsia="zh-CN"/>
        </w:rPr>
        <w:t xml:space="preserve"> </w:t>
      </w:r>
      <w:r>
        <w:rPr>
          <w:rFonts w:hint="eastAsia" w:ascii="仿宋_GB2312" w:eastAsia="仿宋_GB2312" w:cs="Times New Roman"/>
          <w:snapToGrid w:val="0"/>
          <w:spacing w:val="0"/>
          <w:kern w:val="0"/>
          <w:sz w:val="32"/>
          <w:szCs w:val="32"/>
          <w:u w:val="single"/>
          <w:lang w:val="en-US" w:eastAsia="zh-CN"/>
        </w:rPr>
        <w:t xml:space="preserve">            </w:t>
      </w:r>
      <w:r>
        <w:rPr>
          <w:rFonts w:hint="eastAsia" w:ascii="仿宋_GB2312" w:hAnsi="Times New Roman" w:eastAsia="仿宋_GB2312" w:cs="Times New Roman"/>
          <w:snapToGrid w:val="0"/>
          <w:spacing w:val="0"/>
          <w:kern w:val="0"/>
          <w:sz w:val="32"/>
          <w:szCs w:val="32"/>
          <w:u w:val="single"/>
          <w:lang w:val="en-US" w:eastAsia="zh-CN"/>
        </w:rPr>
        <w:t xml:space="preserve">  </w:t>
      </w:r>
    </w:p>
    <w:p w14:paraId="1858D59A">
      <w:pPr>
        <w:pStyle w:val="2"/>
        <w:keepNext w:val="0"/>
        <w:keepLines w:val="0"/>
        <w:pageBreakBefore w:val="0"/>
        <w:widowControl w:val="0"/>
        <w:kinsoku/>
        <w:wordWrap/>
        <w:autoSpaceDE/>
        <w:autoSpaceDN/>
        <w:bidi w:val="0"/>
        <w:adjustRightInd/>
        <w:snapToGrid/>
        <w:spacing w:line="560" w:lineRule="exact"/>
        <w:textAlignment w:val="auto"/>
        <w:rPr>
          <w:rFonts w:hint="eastAsia" w:ascii="仿宋_GB2312" w:hAnsi="Times New Roman" w:eastAsia="仿宋_GB2312" w:cs="Times New Roman"/>
          <w:snapToGrid w:val="0"/>
          <w:spacing w:val="0"/>
          <w:kern w:val="0"/>
          <w:sz w:val="32"/>
          <w:szCs w:val="32"/>
          <w:u w:val="single"/>
          <w:lang w:val="en-US" w:eastAsia="zh-CN"/>
        </w:rPr>
      </w:pPr>
    </w:p>
    <w:p w14:paraId="42C82D15">
      <w:pPr>
        <w:keepNext w:val="0"/>
        <w:keepLines w:val="0"/>
        <w:pageBreakBefore w:val="0"/>
        <w:widowControl w:val="0"/>
        <w:kinsoku/>
        <w:wordWrap/>
        <w:overflowPunct w:val="0"/>
        <w:topLinePunct/>
        <w:autoSpaceDE/>
        <w:autoSpaceDN/>
        <w:bidi w:val="0"/>
        <w:adjustRightInd/>
        <w:snapToGrid/>
        <w:spacing w:line="480" w:lineRule="auto"/>
        <w:textAlignment w:val="auto"/>
        <w:rPr>
          <w:rFonts w:hint="eastAsia" w:ascii="仿宋_GB2312" w:hAnsi="Times New Roman" w:eastAsia="仿宋_GB2312" w:cs="Times New Roman"/>
          <w:snapToGrid w:val="0"/>
          <w:spacing w:val="0"/>
          <w:kern w:val="0"/>
          <w:sz w:val="32"/>
          <w:szCs w:val="32"/>
          <w:lang w:val="en-US" w:eastAsia="zh-CN"/>
        </w:rPr>
      </w:pPr>
      <w:r>
        <w:rPr>
          <w:rFonts w:hint="eastAsia" w:ascii="仿宋_GB2312" w:hAnsi="Times New Roman" w:eastAsia="仿宋_GB2312" w:cs="Times New Roman"/>
          <w:snapToGrid w:val="0"/>
          <w:spacing w:val="0"/>
          <w:kern w:val="0"/>
          <w:sz w:val="32"/>
          <w:szCs w:val="32"/>
          <w:lang w:val="en-US" w:eastAsia="zh-CN"/>
        </w:rPr>
        <w:t>委托人签字或委托单位签章：</w:t>
      </w:r>
      <w:r>
        <w:rPr>
          <w:rFonts w:hint="eastAsia" w:ascii="仿宋_GB2312" w:hAnsi="Times New Roman" w:eastAsia="仿宋_GB2312" w:cs="Times New Roman"/>
          <w:snapToGrid w:val="0"/>
          <w:spacing w:val="0"/>
          <w:kern w:val="0"/>
          <w:sz w:val="32"/>
          <w:szCs w:val="32"/>
          <w:u w:val="single"/>
          <w:lang w:val="en-US" w:eastAsia="zh-CN"/>
        </w:rPr>
        <w:t xml:space="preserve">          </w:t>
      </w:r>
      <w:r>
        <w:rPr>
          <w:rFonts w:hint="eastAsia" w:ascii="仿宋_GB2312" w:hAnsi="Times New Roman" w:eastAsia="仿宋_GB2312" w:cs="Times New Roman"/>
          <w:snapToGrid w:val="0"/>
          <w:spacing w:val="0"/>
          <w:kern w:val="0"/>
          <w:sz w:val="32"/>
          <w:szCs w:val="32"/>
          <w:lang w:val="en-US" w:eastAsia="zh-CN"/>
        </w:rPr>
        <w:t xml:space="preserve"> </w:t>
      </w:r>
    </w:p>
    <w:p w14:paraId="711CA439">
      <w:pPr>
        <w:keepNext w:val="0"/>
        <w:keepLines w:val="0"/>
        <w:pageBreakBefore w:val="0"/>
        <w:widowControl w:val="0"/>
        <w:kinsoku/>
        <w:wordWrap/>
        <w:overflowPunct w:val="0"/>
        <w:topLinePunct/>
        <w:autoSpaceDE/>
        <w:autoSpaceDN/>
        <w:bidi w:val="0"/>
        <w:adjustRightInd/>
        <w:snapToGrid/>
        <w:spacing w:line="480" w:lineRule="auto"/>
        <w:textAlignment w:val="auto"/>
        <w:rPr>
          <w:rFonts w:hint="default" w:ascii="仿宋_GB2312" w:hAnsi="Times New Roman" w:eastAsia="仿宋_GB2312" w:cs="Times New Roman"/>
          <w:snapToGrid w:val="0"/>
          <w:spacing w:val="0"/>
          <w:kern w:val="0"/>
          <w:sz w:val="32"/>
          <w:szCs w:val="32"/>
          <w:lang w:val="en-US" w:eastAsia="zh-CN"/>
        </w:rPr>
      </w:pPr>
      <w:r>
        <w:rPr>
          <w:rFonts w:hint="eastAsia" w:ascii="仿宋_GB2312" w:hAnsi="Times New Roman" w:eastAsia="仿宋_GB2312" w:cs="Times New Roman"/>
          <w:snapToGrid w:val="0"/>
          <w:spacing w:val="0"/>
          <w:kern w:val="0"/>
          <w:sz w:val="32"/>
          <w:szCs w:val="32"/>
          <w:lang w:val="en-US" w:eastAsia="zh-CN"/>
        </w:rPr>
        <w:t>统一社会信用</w:t>
      </w:r>
      <w:r>
        <w:rPr>
          <w:rFonts w:hint="eastAsia" w:ascii="仿宋_GB2312" w:eastAsia="仿宋_GB2312" w:cs="Times New Roman"/>
          <w:snapToGrid w:val="0"/>
          <w:spacing w:val="0"/>
          <w:kern w:val="0"/>
          <w:sz w:val="32"/>
          <w:szCs w:val="32"/>
          <w:lang w:val="en-US" w:eastAsia="zh-CN"/>
        </w:rPr>
        <w:t>代码</w:t>
      </w:r>
      <w:r>
        <w:rPr>
          <w:rFonts w:hint="eastAsia" w:ascii="仿宋_GB2312" w:hAnsi="Times New Roman" w:eastAsia="仿宋_GB2312" w:cs="Times New Roman"/>
          <w:snapToGrid w:val="0"/>
          <w:spacing w:val="0"/>
          <w:kern w:val="0"/>
          <w:sz w:val="32"/>
          <w:szCs w:val="32"/>
          <w:lang w:val="en-US" w:eastAsia="zh-CN"/>
        </w:rPr>
        <w:t>（或身份证号码</w:t>
      </w:r>
      <w:r>
        <w:rPr>
          <w:rFonts w:hint="eastAsia" w:ascii="仿宋_GB2312" w:eastAsia="仿宋_GB2312" w:cs="Times New Roman"/>
          <w:snapToGrid w:val="0"/>
          <w:spacing w:val="0"/>
          <w:kern w:val="0"/>
          <w:sz w:val="32"/>
          <w:szCs w:val="32"/>
          <w:lang w:val="en-US" w:eastAsia="zh-CN"/>
        </w:rPr>
        <w:t>）</w:t>
      </w:r>
      <w:r>
        <w:rPr>
          <w:rFonts w:hint="eastAsia" w:ascii="仿宋_GB2312" w:hAnsi="Times New Roman" w:eastAsia="仿宋_GB2312" w:cs="Times New Roman"/>
          <w:snapToGrid w:val="0"/>
          <w:spacing w:val="0"/>
          <w:kern w:val="0"/>
          <w:sz w:val="32"/>
          <w:szCs w:val="32"/>
          <w:lang w:val="en-US" w:eastAsia="zh-CN"/>
        </w:rPr>
        <w:t>：</w:t>
      </w:r>
      <w:r>
        <w:rPr>
          <w:rFonts w:hint="eastAsia" w:ascii="仿宋_GB2312" w:hAnsi="Times New Roman" w:eastAsia="仿宋_GB2312" w:cs="Times New Roman"/>
          <w:snapToGrid w:val="0"/>
          <w:spacing w:val="0"/>
          <w:kern w:val="0"/>
          <w:sz w:val="32"/>
          <w:szCs w:val="32"/>
          <w:u w:val="single"/>
          <w:lang w:val="en-US" w:eastAsia="zh-CN"/>
        </w:rPr>
        <w:t xml:space="preserve">                 </w:t>
      </w:r>
      <w:r>
        <w:rPr>
          <w:rFonts w:hint="eastAsia" w:ascii="仿宋_GB2312" w:hAnsi="Times New Roman" w:eastAsia="仿宋_GB2312" w:cs="Times New Roman"/>
          <w:snapToGrid w:val="0"/>
          <w:spacing w:val="0"/>
          <w:kern w:val="0"/>
          <w:sz w:val="32"/>
          <w:szCs w:val="32"/>
          <w:lang w:val="en-US" w:eastAsia="zh-CN"/>
        </w:rPr>
        <w:t xml:space="preserve">    </w:t>
      </w:r>
    </w:p>
    <w:p w14:paraId="1EDD4373">
      <w:pPr>
        <w:pStyle w:val="2"/>
        <w:rPr>
          <w:rFonts w:hint="default"/>
          <w:lang w:val="en-US" w:eastAsia="zh-CN"/>
        </w:rPr>
      </w:pPr>
    </w:p>
    <w:p w14:paraId="66CA599F">
      <w:pPr>
        <w:keepNext w:val="0"/>
        <w:keepLines w:val="0"/>
        <w:pageBreakBefore w:val="0"/>
        <w:widowControl w:val="0"/>
        <w:kinsoku/>
        <w:wordWrap/>
        <w:overflowPunct w:val="0"/>
        <w:topLinePunct/>
        <w:autoSpaceDE/>
        <w:autoSpaceDN/>
        <w:bidi w:val="0"/>
        <w:adjustRightInd/>
        <w:snapToGrid/>
        <w:spacing w:line="560" w:lineRule="exact"/>
        <w:ind w:left="0" w:firstLine="640" w:firstLineChars="200"/>
        <w:jc w:val="right"/>
        <w:textAlignment w:val="auto"/>
        <w:rPr>
          <w:rFonts w:hint="eastAsia" w:ascii="仿宋_GB2312" w:hAnsi="仿宋_GB2312" w:eastAsia="仿宋_GB2312" w:cs="仿宋_GB2312"/>
          <w:snapToGrid w:val="0"/>
          <w:spacing w:val="0"/>
          <w:kern w:val="0"/>
          <w:sz w:val="32"/>
          <w:szCs w:val="32"/>
          <w:lang w:eastAsia="zh-CN"/>
        </w:rPr>
      </w:pPr>
    </w:p>
    <w:p w14:paraId="6973C535">
      <w:pPr>
        <w:keepNext w:val="0"/>
        <w:keepLines w:val="0"/>
        <w:pageBreakBefore w:val="0"/>
        <w:widowControl w:val="0"/>
        <w:kinsoku/>
        <w:wordWrap/>
        <w:overflowPunct w:val="0"/>
        <w:topLinePunct/>
        <w:autoSpaceDE/>
        <w:autoSpaceDN/>
        <w:bidi w:val="0"/>
        <w:adjustRightInd/>
        <w:snapToGrid/>
        <w:spacing w:line="560" w:lineRule="exact"/>
        <w:ind w:left="0" w:firstLine="640" w:firstLineChars="200"/>
        <w:jc w:val="right"/>
        <w:textAlignment w:val="auto"/>
      </w:pPr>
      <w:r>
        <w:rPr>
          <w:rFonts w:hint="eastAsia" w:ascii="仿宋_GB2312" w:hAnsi="仿宋_GB2312" w:eastAsia="仿宋_GB2312" w:cs="仿宋_GB2312"/>
          <w:snapToGrid w:val="0"/>
          <w:spacing w:val="0"/>
          <w:kern w:val="0"/>
          <w:sz w:val="32"/>
          <w:szCs w:val="32"/>
          <w:lang w:eastAsia="zh-CN"/>
        </w:rPr>
        <w:t>签署日期：</w:t>
      </w:r>
      <w:r>
        <w:rPr>
          <w:rFonts w:hint="eastAsia" w:ascii="仿宋_GB2312" w:hAnsi="仿宋_GB2312" w:eastAsia="仿宋_GB2312" w:cs="仿宋_GB2312"/>
          <w:snapToGrid w:val="0"/>
          <w:spacing w:val="0"/>
          <w:kern w:val="0"/>
          <w:sz w:val="32"/>
          <w:szCs w:val="32"/>
        </w:rPr>
        <w:t>202</w:t>
      </w:r>
      <w:r>
        <w:rPr>
          <w:rFonts w:hint="eastAsia" w:ascii="仿宋_GB2312" w:hAnsi="仿宋_GB2312" w:eastAsia="仿宋_GB2312" w:cs="仿宋_GB2312"/>
          <w:snapToGrid w:val="0"/>
          <w:spacing w:val="0"/>
          <w:kern w:val="0"/>
          <w:sz w:val="32"/>
          <w:szCs w:val="32"/>
          <w:lang w:val="en-US" w:eastAsia="zh-CN"/>
        </w:rPr>
        <w:t>6</w:t>
      </w:r>
      <w:r>
        <w:rPr>
          <w:rFonts w:hint="eastAsia" w:ascii="仿宋_GB2312" w:hAnsi="仿宋_GB2312" w:eastAsia="仿宋_GB2312" w:cs="仿宋_GB2312"/>
          <w:snapToGrid w:val="0"/>
          <w:spacing w:val="0"/>
          <w:kern w:val="0"/>
          <w:sz w:val="32"/>
          <w:szCs w:val="32"/>
        </w:rPr>
        <w:t>年</w:t>
      </w:r>
      <w:r>
        <w:rPr>
          <w:rFonts w:hint="eastAsia" w:ascii="仿宋_GB2312" w:hAnsi="仿宋_GB2312" w:eastAsia="仿宋_GB2312" w:cs="仿宋_GB2312"/>
          <w:snapToGrid w:val="0"/>
          <w:spacing w:val="0"/>
          <w:kern w:val="0"/>
          <w:sz w:val="32"/>
          <w:szCs w:val="32"/>
          <w:lang w:val="en-US" w:eastAsia="zh-CN"/>
        </w:rPr>
        <w:t xml:space="preserve">  </w:t>
      </w:r>
      <w:r>
        <w:rPr>
          <w:rFonts w:hint="eastAsia" w:ascii="仿宋_GB2312" w:hAnsi="仿宋_GB2312" w:eastAsia="仿宋_GB2312" w:cs="仿宋_GB2312"/>
          <w:snapToGrid w:val="0"/>
          <w:spacing w:val="0"/>
          <w:kern w:val="0"/>
          <w:sz w:val="32"/>
          <w:szCs w:val="32"/>
        </w:rPr>
        <w:t xml:space="preserve">月  </w:t>
      </w:r>
      <w:r>
        <w:rPr>
          <w:rFonts w:hint="eastAsia" w:ascii="仿宋_GB2312" w:hAnsi="仿宋_GB2312" w:eastAsia="仿宋_GB2312" w:cs="仿宋_GB2312"/>
          <w:snapToGrid w:val="0"/>
          <w:spacing w:val="0"/>
          <w:kern w:val="0"/>
          <w:sz w:val="32"/>
          <w:szCs w:val="32"/>
          <w:lang w:val="en-US" w:eastAsia="zh-CN"/>
        </w:rPr>
        <w:t xml:space="preserve"> </w:t>
      </w:r>
      <w:r>
        <w:rPr>
          <w:rFonts w:hint="eastAsia" w:ascii="仿宋_GB2312" w:hAnsi="仿宋_GB2312" w:eastAsia="仿宋_GB2312" w:cs="仿宋_GB2312"/>
          <w:snapToGrid w:val="0"/>
          <w:spacing w:val="0"/>
          <w:kern w:val="0"/>
          <w:sz w:val="32"/>
          <w:szCs w:val="32"/>
        </w:rPr>
        <w:t>日</w:t>
      </w:r>
    </w:p>
    <w:p w14:paraId="38AABF31">
      <w:pPr>
        <w:pStyle w:val="3"/>
      </w:pPr>
    </w:p>
    <w:p w14:paraId="62D2DCC3">
      <w:pPr>
        <w:pStyle w:val="3"/>
      </w:pPr>
    </w:p>
    <w:p w14:paraId="319375A2">
      <w:pPr>
        <w:pStyle w:val="3"/>
      </w:pPr>
    </w:p>
    <w:p w14:paraId="1C02141E">
      <w:pPr>
        <w:adjustRightInd w:val="0"/>
        <w:snapToGrid w:val="0"/>
        <w:spacing w:line="520" w:lineRule="exact"/>
        <w:rPr>
          <w:rFonts w:hint="eastAsia" w:ascii="仿宋_GB2312" w:hAnsi="仿宋_GB2312" w:eastAsia="仿宋_GB2312" w:cs="仿宋_GB2312"/>
          <w:color w:val="000000"/>
          <w:sz w:val="32"/>
          <w:szCs w:val="32"/>
        </w:rPr>
      </w:pPr>
    </w:p>
    <w:p w14:paraId="6D33D9F5">
      <w:pPr>
        <w:pStyle w:val="3"/>
      </w:pPr>
    </w:p>
    <w:p w14:paraId="4DBB6357"/>
    <w:p w14:paraId="460F69FD">
      <w:pPr>
        <w:pStyle w:val="3"/>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C10F1"/>
    <w:rsid w:val="0C0A52ED"/>
    <w:rsid w:val="6BEC1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仿宋_GB2312" w:cs="Times New Roman"/>
      <w:sz w:val="30"/>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alloon Text"/>
    <w:basedOn w:val="1"/>
    <w:unhideWhenUsed/>
    <w:qFormat/>
    <w:uiPriority w:val="0"/>
    <w:pPr>
      <w:widowControl w:val="0"/>
      <w:jc w:val="both"/>
    </w:pPr>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2026-07-17T02:46:00Z</dcterms:created>
  <dc:creator>杨哲</dc:creator>
  <cp:lastModifiedBy>杨哲</cp:lastModifiedBy>
  <dcterms:modified xsi:type="dcterms:W3CDTF">2026-07-17T02:46:56Z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1FC74E5AF06E45119BB43EA0D3619162_11</vt:lpwstr>
  </property>
</Properties>
</file>